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56" w:rsidRDefault="003B4C46">
      <w:r>
        <w:rPr>
          <w:rFonts w:ascii="Arial" w:hAnsi="Arial" w:cs="Arial"/>
        </w:rPr>
        <w:t xml:space="preserve">Der Deutsche Verein ist Träger des Projekts "Umsetzungsbegleitung Bundesteilhabegesetz", das aufgrund eines Beschlusses des Deutschen Bundestages mit Mitteln des Bundesministeriums für Arbeit und Soziales gefördert wird. Unter </w:t>
      </w:r>
      <w:hyperlink r:id="rId4" w:history="1">
        <w:r>
          <w:rPr>
            <w:rStyle w:val="Hyperlink"/>
            <w:rFonts w:ascii="Arial" w:hAnsi="Arial" w:cs="Arial"/>
          </w:rPr>
          <w:t>www.umsetzungsbegleitung-bthg.de</w:t>
        </w:r>
      </w:hyperlink>
      <w:r>
        <w:rPr>
          <w:rFonts w:ascii="Arial" w:hAnsi="Arial" w:cs="Arial"/>
        </w:rPr>
        <w:t xml:space="preserve"> finden Sie Veranstaltungsangebote zu Themen des Bundesteilhabegesetzes.</w:t>
      </w:r>
      <w:bookmarkStart w:id="0" w:name="_GoBack"/>
      <w:bookmarkEnd w:id="0"/>
    </w:p>
    <w:sectPr w:rsidR="002868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46"/>
    <w:rsid w:val="00286856"/>
    <w:rsid w:val="003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AE164-B078-481A-A952-92AD7058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B4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setzungsbegleitung-bth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</dc:creator>
  <cp:keywords/>
  <dc:description/>
  <cp:lastModifiedBy>Becker</cp:lastModifiedBy>
  <cp:revision>1</cp:revision>
  <dcterms:created xsi:type="dcterms:W3CDTF">2017-12-26T11:26:00Z</dcterms:created>
  <dcterms:modified xsi:type="dcterms:W3CDTF">2017-12-26T11:28:00Z</dcterms:modified>
</cp:coreProperties>
</file>